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3A" w:rsidRDefault="00290361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0"/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F9263A" w:rsidRDefault="00F9263A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F9263A" w:rsidRDefault="00290361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60B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F9263A" w:rsidRDefault="00290361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F9263A" w:rsidRDefault="00290361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F926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F9263A" w:rsidRDefault="0029036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F926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F9263A" w:rsidRDefault="0029036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F9263A" w:rsidRDefault="00290361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F9263A" w:rsidRDefault="00290361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F9263A" w:rsidRDefault="00F9263A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F9263A" w:rsidRDefault="00290361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3"/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F9263A" w:rsidRDefault="00F9263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F9263A" w:rsidRDefault="00290361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F9263A" w:rsidRDefault="00290361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F9263A" w:rsidRDefault="00290361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F9263A" w:rsidRDefault="00290361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F9263A" w:rsidRDefault="00290361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F9263A" w:rsidRDefault="00290361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F9263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F9263A" w:rsidRDefault="00290361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F9263A" w:rsidRDefault="00290361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F9263A" w:rsidRDefault="00290361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F9263A" w:rsidRDefault="00F9263A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F9263A" w:rsidRDefault="00290361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F9263A" w:rsidRDefault="00290361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F9263A" w:rsidRDefault="00290361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F9263A" w:rsidRDefault="00F9263A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F9263A" w:rsidRDefault="00F9263A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F9263A" w:rsidRDefault="00290361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F9263A" w:rsidRDefault="00290361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F9263A" w:rsidRDefault="00290361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F9263A" w:rsidRDefault="00F9263A">
      <w:pPr>
        <w:widowControl/>
      </w:pPr>
    </w:p>
    <w:p w:rsidR="00F9263A" w:rsidRDefault="00290361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F9263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申請地址大門口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ind w:left="840" w:hanging="84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放流口介入點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ind w:left="840" w:hanging="84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放流水介入渠道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ind w:left="840" w:hanging="84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污染防治設備、其他</w:t>
            </w:r>
          </w:p>
        </w:tc>
      </w:tr>
    </w:tbl>
    <w:p w:rsidR="00F9263A" w:rsidRDefault="00F9263A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F9263A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F9263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ind w:left="714" w:hanging="714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污染防治設備、其他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63A" w:rsidRDefault="0029036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F9263A" w:rsidRDefault="00290361">
            <w:pPr>
              <w:snapToGrid w:val="0"/>
              <w:ind w:left="840" w:hanging="84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污染防治設備、其他</w:t>
            </w:r>
          </w:p>
        </w:tc>
      </w:tr>
    </w:tbl>
    <w:p w:rsidR="00F9263A" w:rsidRDefault="00290361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F9263A" w:rsidRDefault="00290361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F9263A" w:rsidRDefault="00290361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F9263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F9263A" w:rsidRDefault="00290361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F9263A" w:rsidRDefault="00290361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F9263A" w:rsidRDefault="00290361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F9263A" w:rsidRDefault="00290361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>屏東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F9263A" w:rsidRDefault="00290361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F9263A" w:rsidRDefault="00290361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F9263A" w:rsidRDefault="00290361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F9263A" w:rsidRDefault="00290361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F9263A" w:rsidRDefault="00290361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F9263A" w:rsidRDefault="00290361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F9263A" w:rsidRDefault="00290361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F9263A" w:rsidRDefault="00290361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F9263A" w:rsidRDefault="00290361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9263A" w:rsidRDefault="00290361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F9263A" w:rsidRDefault="00290361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F9263A" w:rsidRDefault="00290361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F9263A" w:rsidRDefault="00290361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F926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63A" w:rsidRDefault="00290361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F9263A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3A" w:rsidRDefault="00290361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F9263A" w:rsidRDefault="00290361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F9263A" w:rsidRDefault="00290361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F9263A" w:rsidRDefault="00F9263A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F9263A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61" w:rsidRDefault="00290361">
      <w:r>
        <w:separator/>
      </w:r>
    </w:p>
  </w:endnote>
  <w:endnote w:type="continuationSeparator" w:id="0">
    <w:p w:rsidR="00290361" w:rsidRDefault="002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F" w:rsidRDefault="00290361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5-1(</w:t>
    </w:r>
    <w:r>
      <w:rPr>
        <w:rFonts w:ascii="Times New Roman" w:eastAsia="標楷體" w:hAnsi="Times New Roman"/>
      </w:rPr>
      <w:t>非家戶</w:t>
    </w:r>
    <w:r>
      <w:rPr>
        <w:rFonts w:ascii="Times New Roman" w:eastAsia="標楷體" w:hAnsi="Times New Roman"/>
      </w:rPr>
      <w:t>)_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61" w:rsidRDefault="00290361">
      <w:r>
        <w:rPr>
          <w:color w:val="000000"/>
        </w:rPr>
        <w:separator/>
      </w:r>
    </w:p>
  </w:footnote>
  <w:footnote w:type="continuationSeparator" w:id="0">
    <w:p w:rsidR="00290361" w:rsidRDefault="002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FF" w:rsidRDefault="00290361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2E6"/>
    <w:multiLevelType w:val="multilevel"/>
    <w:tmpl w:val="8110A5B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861E4"/>
    <w:multiLevelType w:val="multilevel"/>
    <w:tmpl w:val="504E590A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D1E366F"/>
    <w:multiLevelType w:val="multilevel"/>
    <w:tmpl w:val="0CB61672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263A"/>
    <w:rsid w:val="00290361"/>
    <w:rsid w:val="00C30B67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5D6B9-70BB-4D69-A4AC-64BDB56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2023-11-10T00:45:00Z</dcterms:created>
  <dcterms:modified xsi:type="dcterms:W3CDTF">2023-11-10T00:45:00Z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