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E180" w14:textId="7559D80F" w:rsidR="00DA7891" w:rsidRPr="00DA7891" w:rsidRDefault="00DA7891" w:rsidP="00DA7891">
      <w:pPr>
        <w:keepNext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標楷體" w:hAnsi="Times New Roman" w:cs="Times New Roman"/>
          <w:b/>
          <w:bCs/>
          <w:kern w:val="3"/>
          <w:sz w:val="36"/>
          <w:szCs w:val="36"/>
          <w14:ligatures w14:val="none"/>
        </w:rPr>
      </w:pPr>
      <w:bookmarkStart w:id="0" w:name="_Toc213916372"/>
      <w:r w:rsidRPr="00DA7891">
        <w:rPr>
          <w:rFonts w:ascii="Times New Roman" w:eastAsia="標楷體" w:hAnsi="Times New Roman" w:cs="Times New Roman"/>
          <w:b/>
          <w:bCs/>
          <w:kern w:val="3"/>
          <w:sz w:val="32"/>
          <w:szCs w:val="36"/>
          <w14:ligatures w14:val="none"/>
        </w:rPr>
        <w:t>農田水利設施受理兼作其他使用作業流程</w:t>
      </w:r>
      <w:bookmarkEnd w:id="0"/>
    </w:p>
    <w:p w14:paraId="559E97DB" w14:textId="77777777" w:rsidR="00DA7891" w:rsidRPr="00DA7891" w:rsidRDefault="00DA7891" w:rsidP="00DA78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標楷體" w:hAnsi="Times New Roman" w:cs="Times New Roman"/>
          <w:kern w:val="3"/>
          <w:szCs w:val="22"/>
          <w14:ligatures w14:val="none"/>
        </w:rPr>
      </w:pPr>
      <w:r w:rsidRPr="00DA7891">
        <w:rPr>
          <w:rFonts w:ascii="標楷體" w:eastAsia="標楷體" w:hAnsi="標楷體" w:cs="Times New Roman"/>
          <w:i/>
          <w:iCs/>
          <w:noProof/>
          <w:color w:val="000000"/>
          <w:kern w:val="3"/>
          <w:szCs w:val="22"/>
          <w14:ligatures w14:val="none"/>
        </w:rPr>
        <w:drawing>
          <wp:inline distT="0" distB="0" distL="0" distR="0" wp14:anchorId="3D22B104" wp14:editId="76EDAF6E">
            <wp:extent cx="5925824" cy="6236966"/>
            <wp:effectExtent l="0" t="0" r="0" b="0"/>
            <wp:docPr id="452329593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5824" cy="62369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0349AC8" w14:textId="589289A6" w:rsidR="00DA7891" w:rsidRPr="00DA7891" w:rsidRDefault="00DA7891" w:rsidP="00DA78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標楷體" w:hAnsi="Times New Roman" w:cs="Times New Roman"/>
          <w:kern w:val="3"/>
          <w:szCs w:val="22"/>
          <w14:ligatures w14:val="none"/>
        </w:rPr>
      </w:pPr>
      <w:bookmarkStart w:id="1" w:name="_Toc188620280"/>
      <w:r w:rsidRPr="00DA7891">
        <w:rPr>
          <w:rFonts w:ascii="標楷體" w:eastAsia="標楷體" w:hAnsi="標楷體" w:cs="Times New Roman"/>
          <w:color w:val="000000"/>
          <w:kern w:val="3"/>
          <w:szCs w:val="22"/>
          <w14:ligatures w14:val="none"/>
        </w:rPr>
        <w:t>農田水利設施受理兼作其他使用及銜接</w:t>
      </w:r>
      <w:r w:rsidRPr="00DA7891">
        <w:rPr>
          <w:rFonts w:ascii="標楷體" w:eastAsia="標楷體" w:hAnsi="標楷體" w:cs="Times New Roman"/>
          <w:color w:val="000000"/>
          <w:kern w:val="3"/>
          <w:szCs w:val="32"/>
          <w14:ligatures w14:val="none"/>
        </w:rPr>
        <w:t>作業流程圖</w:t>
      </w:r>
      <w:bookmarkEnd w:id="1"/>
    </w:p>
    <w:p w14:paraId="04CDD45C" w14:textId="77777777" w:rsidR="00D0400D" w:rsidRPr="00DA7891" w:rsidRDefault="00D0400D"/>
    <w:sectPr w:rsidR="00D0400D" w:rsidRPr="00DA78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91"/>
    <w:rsid w:val="0089482B"/>
    <w:rsid w:val="009D7A71"/>
    <w:rsid w:val="00D0400D"/>
    <w:rsid w:val="00DA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6F57"/>
  <w15:chartTrackingRefBased/>
  <w15:docId w15:val="{6DF53180-D99D-4B12-A57B-A7694916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89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89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89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89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89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89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A78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A7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A789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A7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A789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A789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A789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A789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A78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7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A7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A7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A7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8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A78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7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24</Characters>
  <Application>Microsoft Office Word</Application>
  <DocSecurity>0</DocSecurity>
  <Lines>2</Lines>
  <Paragraphs>2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農水屏19</dc:creator>
  <cp:keywords/>
  <dc:description/>
  <cp:lastModifiedBy>農水屏19</cp:lastModifiedBy>
  <cp:revision>1</cp:revision>
  <dcterms:created xsi:type="dcterms:W3CDTF">2026-04-10T02:28:00Z</dcterms:created>
  <dcterms:modified xsi:type="dcterms:W3CDTF">2026-04-10T02:31:00Z</dcterms:modified>
</cp:coreProperties>
</file>